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D92E9" w14:textId="4C6474C3" w:rsidR="00242CE6" w:rsidRPr="004E4C0F" w:rsidRDefault="008C533A" w:rsidP="008C533A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40"/>
          <w:szCs w:val="40"/>
        </w:rPr>
      </w:pPr>
      <w:r w:rsidRPr="004E4C0F">
        <w:rPr>
          <w:rFonts w:eastAsia="Times New Roman" w:cstheme="minorHAnsi"/>
          <w:b/>
          <w:bCs/>
          <w:color w:val="000000"/>
          <w:sz w:val="40"/>
          <w:szCs w:val="40"/>
        </w:rPr>
        <w:t>Covid Testing</w:t>
      </w:r>
    </w:p>
    <w:p w14:paraId="2AD06AC1" w14:textId="32E6EC2E" w:rsidR="00242CE6" w:rsidRPr="004E4C0F" w:rsidRDefault="00242CE6" w:rsidP="008C533A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4E4C0F">
        <w:rPr>
          <w:rFonts w:eastAsia="Times New Roman" w:cstheme="minorHAnsi"/>
          <w:b/>
          <w:bCs/>
          <w:color w:val="000000"/>
          <w:sz w:val="20"/>
          <w:szCs w:val="20"/>
        </w:rPr>
        <w:t>Dr. Marc Weisman</w:t>
      </w:r>
    </w:p>
    <w:p w14:paraId="6323EAF9" w14:textId="6A4E1155" w:rsidR="000E5494" w:rsidRPr="004E4C0F" w:rsidRDefault="000E5494" w:rsidP="008C533A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4E4C0F">
        <w:rPr>
          <w:rFonts w:eastAsia="Times New Roman" w:cstheme="minorHAnsi"/>
          <w:b/>
          <w:bCs/>
          <w:color w:val="000000"/>
          <w:sz w:val="20"/>
          <w:szCs w:val="20"/>
        </w:rPr>
        <w:t>August 2022</w:t>
      </w:r>
    </w:p>
    <w:p w14:paraId="71E7D045" w14:textId="77777777" w:rsidR="008C533A" w:rsidRPr="008C533A" w:rsidRDefault="008C533A" w:rsidP="008C533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14:paraId="75B33C93" w14:textId="1A19B7BD" w:rsidR="000E5494" w:rsidRPr="00242CE6" w:rsidRDefault="00652F1E" w:rsidP="000E5494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652F1E">
        <w:rPr>
          <w:rFonts w:ascii="Arial" w:eastAsia="Times New Roman" w:hAnsi="Arial" w:cs="Arial"/>
          <w:color w:val="000000"/>
          <w:sz w:val="24"/>
          <w:szCs w:val="24"/>
        </w:rPr>
        <w:t>​</w:t>
      </w:r>
      <w:r w:rsidR="008C533A" w:rsidRPr="004E4C0F">
        <w:rPr>
          <w:rFonts w:eastAsia="Times New Roman" w:cstheme="minorHAnsi"/>
          <w:color w:val="222222"/>
        </w:rPr>
        <w:t>It has been a long journey these past 2 years regarding.</w:t>
      </w:r>
      <w:r w:rsidRPr="004E4C0F">
        <w:rPr>
          <w:rFonts w:eastAsia="Times New Roman" w:cstheme="minorHAnsi"/>
          <w:color w:val="222222"/>
        </w:rPr>
        <w:t xml:space="preserve"> PMG </w:t>
      </w:r>
      <w:r w:rsidR="008C533A" w:rsidRPr="004E4C0F">
        <w:rPr>
          <w:rFonts w:eastAsia="Times New Roman" w:cstheme="minorHAnsi"/>
          <w:color w:val="222222"/>
        </w:rPr>
        <w:t>became a</w:t>
      </w:r>
      <w:r w:rsidRPr="004E4C0F">
        <w:rPr>
          <w:rFonts w:eastAsia="Times New Roman" w:cstheme="minorHAnsi"/>
          <w:color w:val="222222"/>
        </w:rPr>
        <w:t xml:space="preserve"> State of MI certified </w:t>
      </w:r>
      <w:r w:rsidR="008C533A" w:rsidRPr="004E4C0F">
        <w:rPr>
          <w:rFonts w:eastAsia="Times New Roman" w:cstheme="minorHAnsi"/>
          <w:color w:val="222222"/>
        </w:rPr>
        <w:t xml:space="preserve">Covid testing </w:t>
      </w:r>
      <w:r w:rsidRPr="004E4C0F">
        <w:rPr>
          <w:rFonts w:eastAsia="Times New Roman" w:cstheme="minorHAnsi"/>
          <w:color w:val="222222"/>
        </w:rPr>
        <w:t>location</w:t>
      </w:r>
      <w:r w:rsidR="008C533A" w:rsidRPr="004E4C0F">
        <w:rPr>
          <w:rFonts w:eastAsia="Times New Roman" w:cstheme="minorHAnsi"/>
          <w:color w:val="222222"/>
        </w:rPr>
        <w:t xml:space="preserve"> early in the pandemic in March 2020 because one</w:t>
      </w:r>
      <w:r w:rsidRPr="004E4C0F">
        <w:rPr>
          <w:rFonts w:eastAsia="Times New Roman" w:cstheme="minorHAnsi"/>
          <w:color w:val="222222"/>
        </w:rPr>
        <w:t xml:space="preserve"> of our doctors has served as a consultant (medical director level) nationally for municipalities and companies </w:t>
      </w:r>
      <w:r w:rsidR="008C533A" w:rsidRPr="004E4C0F">
        <w:rPr>
          <w:rFonts w:eastAsia="Times New Roman" w:cstheme="minorHAnsi"/>
          <w:color w:val="222222"/>
        </w:rPr>
        <w:t xml:space="preserve">addressing the </w:t>
      </w:r>
      <w:r w:rsidRPr="004E4C0F">
        <w:rPr>
          <w:rFonts w:eastAsia="Times New Roman" w:cstheme="minorHAnsi"/>
          <w:color w:val="222222"/>
        </w:rPr>
        <w:t xml:space="preserve">COVID19 </w:t>
      </w:r>
      <w:r w:rsidR="008C533A" w:rsidRPr="004E4C0F">
        <w:rPr>
          <w:rFonts w:eastAsia="Times New Roman" w:cstheme="minorHAnsi"/>
          <w:color w:val="222222"/>
        </w:rPr>
        <w:t>pandemic.</w:t>
      </w:r>
      <w:r w:rsidR="000E5494" w:rsidRPr="00242CE6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</w:p>
    <w:p w14:paraId="67AA9B6F" w14:textId="77777777" w:rsidR="000E5494" w:rsidRPr="004E4C0F" w:rsidRDefault="000E5494" w:rsidP="000E5494">
      <w:pPr>
        <w:spacing w:after="0" w:line="240" w:lineRule="auto"/>
        <w:rPr>
          <w:rFonts w:eastAsia="Times New Roman" w:cstheme="minorHAnsi"/>
          <w:color w:val="222222"/>
        </w:rPr>
      </w:pPr>
    </w:p>
    <w:p w14:paraId="2DFE9D17" w14:textId="077A30EA" w:rsidR="000E5494" w:rsidRPr="004E4C0F" w:rsidRDefault="008C533A" w:rsidP="00652F1E">
      <w:pPr>
        <w:rPr>
          <w:rFonts w:eastAsia="Times New Roman" w:cstheme="minorHAnsi"/>
          <w:color w:val="222222"/>
        </w:rPr>
      </w:pPr>
      <w:r w:rsidRPr="004E4C0F">
        <w:rPr>
          <w:rFonts w:eastAsia="Times New Roman" w:cstheme="minorHAnsi"/>
          <w:color w:val="222222"/>
        </w:rPr>
        <w:t xml:space="preserve">In the spring of 2022, home antigen-based tests became both more reliable and more available. These tests are often good enough to depend on it properly performed and performed at least 4 days from the outset of symptoms. </w:t>
      </w:r>
      <w:r w:rsidR="000E5494" w:rsidRPr="004E4C0F">
        <w:rPr>
          <w:rFonts w:eastAsia="Times New Roman" w:cstheme="minorHAnsi"/>
          <w:color w:val="222222"/>
        </w:rPr>
        <w:t xml:space="preserve">It is frequently wise to test early but repeatedly if negative because testing too early </w:t>
      </w:r>
      <w:proofErr w:type="gramStart"/>
      <w:r w:rsidR="000E5494" w:rsidRPr="004E4C0F">
        <w:rPr>
          <w:rFonts w:eastAsia="Times New Roman" w:cstheme="minorHAnsi"/>
          <w:color w:val="222222"/>
        </w:rPr>
        <w:t>in the course of</w:t>
      </w:r>
      <w:proofErr w:type="gramEnd"/>
      <w:r w:rsidR="000E5494" w:rsidRPr="004E4C0F">
        <w:rPr>
          <w:rFonts w:eastAsia="Times New Roman" w:cstheme="minorHAnsi"/>
          <w:color w:val="222222"/>
        </w:rPr>
        <w:t xml:space="preserve"> Covid can miss the diagnosis, especially with home tests.</w:t>
      </w:r>
    </w:p>
    <w:p w14:paraId="435D8E5D" w14:textId="56B2F7FA" w:rsidR="008C533A" w:rsidRPr="004E4C0F" w:rsidRDefault="008C533A" w:rsidP="00652F1E">
      <w:pPr>
        <w:rPr>
          <w:rFonts w:eastAsia="Times New Roman" w:cstheme="minorHAnsi"/>
          <w:color w:val="222222"/>
        </w:rPr>
      </w:pPr>
      <w:r w:rsidRPr="004E4C0F">
        <w:rPr>
          <w:rFonts w:eastAsia="Times New Roman" w:cstheme="minorHAnsi"/>
          <w:color w:val="222222"/>
        </w:rPr>
        <w:t xml:space="preserve">The PCR test is </w:t>
      </w:r>
      <w:r w:rsidR="000E5494" w:rsidRPr="004E4C0F">
        <w:rPr>
          <w:rFonts w:eastAsia="Times New Roman" w:cstheme="minorHAnsi"/>
          <w:color w:val="222222"/>
        </w:rPr>
        <w:t>better,</w:t>
      </w:r>
      <w:r w:rsidRPr="004E4C0F">
        <w:rPr>
          <w:rFonts w:eastAsia="Times New Roman" w:cstheme="minorHAnsi"/>
          <w:color w:val="222222"/>
        </w:rPr>
        <w:t xml:space="preserve"> and PMG has the Abbott ID NOW, NAAT rapid PCR test</w:t>
      </w:r>
      <w:r w:rsidR="000E5494" w:rsidRPr="004E4C0F">
        <w:rPr>
          <w:rFonts w:eastAsia="Times New Roman" w:cstheme="minorHAnsi"/>
          <w:color w:val="222222"/>
        </w:rPr>
        <w:t>. Our providers determine when these are advised over the home tests.</w:t>
      </w:r>
    </w:p>
    <w:p w14:paraId="2AE01075" w14:textId="22211B13" w:rsidR="000E5494" w:rsidRPr="004E4C0F" w:rsidRDefault="000E5494" w:rsidP="00652F1E">
      <w:pPr>
        <w:rPr>
          <w:rFonts w:eastAsia="Times New Roman" w:cstheme="minorHAnsi"/>
          <w:color w:val="222222"/>
        </w:rPr>
      </w:pPr>
      <w:r w:rsidRPr="004E4C0F">
        <w:rPr>
          <w:rFonts w:eastAsia="Times New Roman" w:cstheme="minorHAnsi"/>
          <w:color w:val="222222"/>
        </w:rPr>
        <w:t xml:space="preserve">Home tests AFTER recovering from Covid can sometimes be a helpful indicator as to whether one is still contagious. It is not a perfect approach but can be helpful in certain circumstances, </w:t>
      </w:r>
      <w:r w:rsidR="00242CE6" w:rsidRPr="004E4C0F">
        <w:rPr>
          <w:rFonts w:eastAsia="Times New Roman" w:cstheme="minorHAnsi"/>
          <w:color w:val="222222"/>
        </w:rPr>
        <w:t>our</w:t>
      </w:r>
      <w:r w:rsidRPr="004E4C0F">
        <w:rPr>
          <w:rFonts w:eastAsia="Times New Roman" w:cstheme="minorHAnsi"/>
          <w:color w:val="222222"/>
        </w:rPr>
        <w:t xml:space="preserve"> providers can help you understand when this may be valuable.</w:t>
      </w:r>
    </w:p>
    <w:p w14:paraId="32ACBD2C" w14:textId="77777777" w:rsidR="00242CE6" w:rsidRDefault="00242CE6" w:rsidP="00652F1E">
      <w:pPr>
        <w:rPr>
          <w:b/>
          <w:bCs/>
        </w:rPr>
      </w:pPr>
    </w:p>
    <w:p w14:paraId="28A77CC4" w14:textId="77777777" w:rsidR="00242CE6" w:rsidRDefault="00242CE6" w:rsidP="00652F1E">
      <w:pPr>
        <w:rPr>
          <w:b/>
          <w:bCs/>
        </w:rPr>
      </w:pPr>
    </w:p>
    <w:p w14:paraId="6B186DF5" w14:textId="27E21E0C" w:rsidR="00242CE6" w:rsidRPr="00242CE6" w:rsidRDefault="00242CE6" w:rsidP="00652F1E">
      <w:pPr>
        <w:rPr>
          <w:b/>
          <w:bCs/>
        </w:rPr>
      </w:pPr>
      <w:r w:rsidRPr="00242CE6">
        <w:rPr>
          <w:b/>
          <w:bCs/>
        </w:rPr>
        <w:fldChar w:fldCharType="begin"/>
      </w:r>
      <w:r w:rsidRPr="00242CE6">
        <w:rPr>
          <w:b/>
          <w:bCs/>
        </w:rPr>
        <w:instrText xml:space="preserve"> FILENAME  \* Lower \p  \* MERGEFORMAT </w:instrText>
      </w:r>
      <w:r w:rsidRPr="00242CE6">
        <w:rPr>
          <w:b/>
          <w:bCs/>
        </w:rPr>
        <w:fldChar w:fldCharType="separate"/>
      </w:r>
      <w:r w:rsidRPr="00242CE6">
        <w:rPr>
          <w:b/>
          <w:bCs/>
          <w:noProof/>
        </w:rPr>
        <w:t xml:space="preserve">c:\users\dr. marc weisman\dropbox\d o c u m e n t  f o l d e r s\p    m   g\covid\covid testing august </w:t>
      </w:r>
      <w:r w:rsidRPr="004E4C0F">
        <w:rPr>
          <w:b/>
          <w:bCs/>
          <w:noProof/>
          <w:sz w:val="16"/>
          <w:szCs w:val="16"/>
        </w:rPr>
        <w:t>2022.docx</w:t>
      </w:r>
      <w:r w:rsidRPr="00242CE6">
        <w:rPr>
          <w:b/>
          <w:bCs/>
        </w:rPr>
        <w:fldChar w:fldCharType="end"/>
      </w:r>
    </w:p>
    <w:sectPr w:rsidR="00242CE6" w:rsidRPr="00242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162"/>
    <w:rsid w:val="000C34C6"/>
    <w:rsid w:val="000E5494"/>
    <w:rsid w:val="00242CE6"/>
    <w:rsid w:val="00463E06"/>
    <w:rsid w:val="004E4C0F"/>
    <w:rsid w:val="00652F1E"/>
    <w:rsid w:val="00722162"/>
    <w:rsid w:val="008C533A"/>
    <w:rsid w:val="00992920"/>
    <w:rsid w:val="00AA389E"/>
    <w:rsid w:val="00DA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9BB75"/>
  <w15:chartTrackingRefBased/>
  <w15:docId w15:val="{EBFDE1C6-3A7B-4447-AA9A-6C550E79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8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8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79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7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72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4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98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3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827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64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514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192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96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243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284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8090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15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1943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084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4848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26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247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250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5032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7420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9255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8032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0324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1124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030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2677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6031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8460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6345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662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weisman</dc:creator>
  <cp:keywords/>
  <dc:description/>
  <cp:lastModifiedBy>marc weisman</cp:lastModifiedBy>
  <cp:revision>4</cp:revision>
  <dcterms:created xsi:type="dcterms:W3CDTF">2022-08-04T20:20:00Z</dcterms:created>
  <dcterms:modified xsi:type="dcterms:W3CDTF">2022-08-04T20:33:00Z</dcterms:modified>
</cp:coreProperties>
</file>